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4CC2" w14:textId="77777777" w:rsidR="00176440" w:rsidRDefault="00176440" w:rsidP="001E33D1">
      <w:pPr>
        <w:pStyle w:val="Heading1"/>
        <w:spacing w:after="120" w:line="240" w:lineRule="auto"/>
      </w:pPr>
      <w:r>
        <w:t>Product specification</w:t>
      </w:r>
    </w:p>
    <w:p w14:paraId="1086A23E" w14:textId="77777777" w:rsidR="00176440" w:rsidRPr="00176440" w:rsidRDefault="006E7E2D" w:rsidP="001E33D1">
      <w:pPr>
        <w:pStyle w:val="Heading1"/>
        <w:spacing w:after="240" w:line="240" w:lineRule="auto"/>
        <w:rPr>
          <w:sz w:val="40"/>
        </w:rPr>
      </w:pPr>
      <w:r>
        <w:rPr>
          <w:sz w:val="40"/>
        </w:rPr>
        <w:t>Bulk cream</w:t>
      </w:r>
    </w:p>
    <w:p w14:paraId="180AF05B" w14:textId="77777777" w:rsidR="00176440" w:rsidRDefault="00176440" w:rsidP="00176440">
      <w:r>
        <w:t xml:space="preserve">AHDB report an </w:t>
      </w:r>
      <w:r w:rsidRPr="001E33D1">
        <w:t>indicative spot price</w:t>
      </w:r>
      <w:r>
        <w:t xml:space="preserve"> for </w:t>
      </w:r>
      <w:r w:rsidR="006E7E2D">
        <w:t xml:space="preserve">bulk </w:t>
      </w:r>
      <w:r w:rsidR="00336DC4">
        <w:t xml:space="preserve">sweet </w:t>
      </w:r>
      <w:r w:rsidR="006E7E2D">
        <w:t>cream</w:t>
      </w:r>
      <w:r w:rsidR="005F4945">
        <w:t xml:space="preserve"> (40%)</w:t>
      </w:r>
      <w:r>
        <w:t xml:space="preserve"> each month. </w:t>
      </w:r>
    </w:p>
    <w:p w14:paraId="76B37FA3" w14:textId="77777777" w:rsidR="00176440" w:rsidRDefault="00176440" w:rsidP="00176440">
      <w:r>
        <w:t>T</w:t>
      </w:r>
      <w:r w:rsidRPr="00F66599">
        <w:t>he</w:t>
      </w:r>
      <w:r>
        <w:t xml:space="preserve"> specifications of this quotation are described below.</w:t>
      </w:r>
    </w:p>
    <w:p w14:paraId="5F349356" w14:textId="77777777" w:rsidR="00176440" w:rsidRPr="008B4E34" w:rsidRDefault="00176440" w:rsidP="00176440">
      <w:pPr>
        <w:pStyle w:val="Heading4"/>
        <w:rPr>
          <w:b/>
          <w:i w:val="0"/>
          <w:iCs w:val="0"/>
        </w:rPr>
      </w:pPr>
      <w:r w:rsidRPr="008B4E34">
        <w:rPr>
          <w:b/>
          <w:i w:val="0"/>
          <w:iCs w:val="0"/>
        </w:rPr>
        <w:t>Description of the commodity</w:t>
      </w:r>
    </w:p>
    <w:p w14:paraId="7F0545A5" w14:textId="77777777" w:rsidR="00176440" w:rsidRPr="001E33D1" w:rsidRDefault="00176440" w:rsidP="001E33D1">
      <w:pPr>
        <w:pStyle w:val="Heading5"/>
        <w:rPr>
          <w:b/>
          <w:i/>
          <w:iCs/>
        </w:rPr>
      </w:pPr>
      <w:r w:rsidRPr="001E33D1">
        <w:t>Quality</w:t>
      </w:r>
    </w:p>
    <w:p w14:paraId="084DD15E" w14:textId="37CE038A" w:rsidR="00176440" w:rsidRPr="006B05D4" w:rsidRDefault="006E7E2D" w:rsidP="001E33D1">
      <w:pPr>
        <w:spacing w:after="120" w:line="240" w:lineRule="auto"/>
        <w:rPr>
          <w:rFonts w:cs="Arial"/>
        </w:rPr>
      </w:pPr>
      <w:r w:rsidRPr="006B05D4">
        <w:rPr>
          <w:rFonts w:cs="Arial"/>
        </w:rPr>
        <w:t xml:space="preserve">Red Tractor certified </w:t>
      </w:r>
      <w:r w:rsidR="00336DC4" w:rsidRPr="006B05D4">
        <w:rPr>
          <w:rFonts w:cs="Arial"/>
        </w:rPr>
        <w:t>pasteuris</w:t>
      </w:r>
      <w:r w:rsidR="00512797" w:rsidRPr="006B05D4">
        <w:rPr>
          <w:rFonts w:cs="Arial"/>
        </w:rPr>
        <w:t xml:space="preserve">ed </w:t>
      </w:r>
      <w:r w:rsidR="00336DC4" w:rsidRPr="006B05D4">
        <w:rPr>
          <w:rFonts w:cs="Arial"/>
        </w:rPr>
        <w:t>sweet</w:t>
      </w:r>
      <w:r w:rsidRPr="006B05D4">
        <w:rPr>
          <w:rFonts w:cs="Arial"/>
        </w:rPr>
        <w:t xml:space="preserve"> cream</w:t>
      </w:r>
      <w:r w:rsidR="005C310A">
        <w:rPr>
          <w:rFonts w:cs="Arial"/>
        </w:rPr>
        <w:t xml:space="preserve"> separated</w:t>
      </w:r>
      <w:r w:rsidRPr="006B05D4">
        <w:rPr>
          <w:rFonts w:cs="Arial"/>
        </w:rPr>
        <w:t xml:space="preserve"> from cows</w:t>
      </w:r>
      <w:r w:rsidR="00336DC4" w:rsidRPr="006B05D4">
        <w:rPr>
          <w:rFonts w:cs="Arial"/>
        </w:rPr>
        <w:t>’</w:t>
      </w:r>
      <w:r w:rsidRPr="006B05D4">
        <w:rPr>
          <w:rFonts w:cs="Arial"/>
        </w:rPr>
        <w:t xml:space="preserve"> milk</w:t>
      </w:r>
    </w:p>
    <w:p w14:paraId="2C65B188" w14:textId="77777777" w:rsidR="00176440" w:rsidRPr="006B05D4" w:rsidRDefault="00176440" w:rsidP="001E33D1">
      <w:pPr>
        <w:spacing w:after="120" w:line="240" w:lineRule="auto"/>
        <w:rPr>
          <w:rFonts w:cs="Arial"/>
        </w:rPr>
      </w:pPr>
      <w:r w:rsidRPr="006B05D4">
        <w:rPr>
          <w:rFonts w:cs="Arial"/>
        </w:rPr>
        <w:t>Compliant with relevant UK and EU requirements at time of supply.</w:t>
      </w:r>
    </w:p>
    <w:p w14:paraId="54587297" w14:textId="77777777" w:rsidR="00DC7D6E" w:rsidRPr="006B05D4" w:rsidRDefault="00512797" w:rsidP="00DC7D6E">
      <w:pPr>
        <w:pStyle w:val="ListParagraph"/>
        <w:numPr>
          <w:ilvl w:val="0"/>
          <w:numId w:val="29"/>
        </w:numPr>
        <w:rPr>
          <w:rFonts w:cs="Arial"/>
        </w:rPr>
      </w:pPr>
      <w:r w:rsidRPr="006B05D4">
        <w:rPr>
          <w:rFonts w:cs="Arial"/>
        </w:rPr>
        <w:t>Fat content</w:t>
      </w:r>
      <w:r w:rsidR="00CB3F9C" w:rsidRPr="006B05D4">
        <w:rPr>
          <w:rFonts w:cs="Arial"/>
        </w:rPr>
        <w:tab/>
      </w:r>
      <w:r w:rsidR="00DC7D6E" w:rsidRPr="006B05D4">
        <w:rPr>
          <w:rFonts w:cs="Arial"/>
        </w:rPr>
        <w:tab/>
      </w:r>
      <w:r w:rsidR="005F4945">
        <w:rPr>
          <w:rFonts w:cs="Arial"/>
        </w:rPr>
        <w:t>T</w:t>
      </w:r>
      <w:r w:rsidR="00336DC4" w:rsidRPr="006B05D4">
        <w:rPr>
          <w:rFonts w:cs="Arial"/>
        </w:rPr>
        <w:t>ypically 40% (38-42% range)</w:t>
      </w:r>
    </w:p>
    <w:p w14:paraId="6030EFEF" w14:textId="77777777" w:rsidR="005F4945" w:rsidRDefault="005F4945" w:rsidP="005F4945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>Flavour</w:t>
      </w:r>
      <w:r>
        <w:rPr>
          <w:rFonts w:cs="Arial"/>
        </w:rPr>
        <w:tab/>
      </w:r>
      <w:r>
        <w:rPr>
          <w:rFonts w:cs="Arial"/>
        </w:rPr>
        <w:tab/>
        <w:t xml:space="preserve">Sweet cream flavour, free from any </w:t>
      </w:r>
      <w:r w:rsidRPr="006B05D4">
        <w:rPr>
          <w:rFonts w:cs="Arial"/>
        </w:rPr>
        <w:t>taints, odours or off-flavours</w:t>
      </w:r>
    </w:p>
    <w:p w14:paraId="50717EF0" w14:textId="77777777" w:rsidR="005F4945" w:rsidRDefault="005F4945" w:rsidP="00314664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>Appearance</w:t>
      </w:r>
      <w:r>
        <w:rPr>
          <w:rFonts w:cs="Arial"/>
        </w:rPr>
        <w:tab/>
      </w:r>
      <w:r>
        <w:rPr>
          <w:rFonts w:cs="Arial"/>
        </w:rPr>
        <w:tab/>
        <w:t>Cream coloured smooth liquid</w:t>
      </w:r>
    </w:p>
    <w:p w14:paraId="2D1F923C" w14:textId="774E8D9C" w:rsidR="00314664" w:rsidRDefault="00314664" w:rsidP="00314664">
      <w:pPr>
        <w:pStyle w:val="ListParagraph"/>
        <w:numPr>
          <w:ilvl w:val="0"/>
          <w:numId w:val="29"/>
        </w:numPr>
        <w:rPr>
          <w:rFonts w:cs="Arial"/>
        </w:rPr>
      </w:pPr>
      <w:r w:rsidRPr="006B05D4">
        <w:rPr>
          <w:rFonts w:cs="Arial"/>
        </w:rPr>
        <w:t>Shelf life</w:t>
      </w:r>
      <w:r w:rsidRPr="006B05D4">
        <w:rPr>
          <w:rFonts w:cs="Arial"/>
        </w:rPr>
        <w:tab/>
      </w:r>
      <w:r w:rsidRPr="006B05D4">
        <w:rPr>
          <w:rFonts w:cs="Arial"/>
        </w:rPr>
        <w:tab/>
      </w:r>
      <w:r w:rsidR="005F4945">
        <w:rPr>
          <w:rFonts w:cs="Arial"/>
        </w:rPr>
        <w:t>7 days upon delivery</w:t>
      </w:r>
    </w:p>
    <w:p w14:paraId="1B9BA425" w14:textId="48DA6E97" w:rsidR="002F2ACD" w:rsidRPr="006B05D4" w:rsidRDefault="002F2ACD" w:rsidP="00314664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>Temperature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7</w:t>
      </w:r>
      <w:r>
        <w:rPr>
          <w:rFonts w:cstheme="minorHAnsi"/>
        </w:rPr>
        <w:t>°</w:t>
      </w:r>
      <w:r>
        <w:rPr>
          <w:rFonts w:cs="Arial"/>
        </w:rPr>
        <w:t xml:space="preserve">C  </w:t>
      </w:r>
      <w:r>
        <w:rPr>
          <w:rFonts w:cs="Arial"/>
        </w:rPr>
        <w:t>maximum</w:t>
      </w:r>
    </w:p>
    <w:p w14:paraId="2F39C17E" w14:textId="47B0DC18" w:rsidR="00336DC4" w:rsidRPr="006B05D4" w:rsidRDefault="00336DC4" w:rsidP="00336DC4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</w:rPr>
      </w:pPr>
      <w:r w:rsidRPr="006B05D4">
        <w:rPr>
          <w:rFonts w:cs="Arial"/>
        </w:rPr>
        <w:t>Quality</w:t>
      </w:r>
      <w:r w:rsidRPr="006B05D4">
        <w:rPr>
          <w:rFonts w:cs="Arial"/>
        </w:rPr>
        <w:tab/>
      </w:r>
      <w:r w:rsidRPr="006B05D4">
        <w:rPr>
          <w:rFonts w:cs="Arial"/>
        </w:rPr>
        <w:tab/>
      </w:r>
      <w:r w:rsidRPr="006B05D4">
        <w:rPr>
          <w:rFonts w:cs="Arial"/>
        </w:rPr>
        <w:tab/>
        <w:t>Free from whey cream.</w:t>
      </w:r>
    </w:p>
    <w:p w14:paraId="55C0D35E" w14:textId="184BE5CD" w:rsidR="00336DC4" w:rsidRPr="006B05D4" w:rsidRDefault="00446CAE" w:rsidP="00336DC4">
      <w:pPr>
        <w:spacing w:after="0" w:line="240" w:lineRule="auto"/>
        <w:ind w:left="2520" w:firstLine="360"/>
        <w:rPr>
          <w:rFonts w:cs="Arial"/>
        </w:rPr>
      </w:pPr>
      <w:r>
        <w:rPr>
          <w:rFonts w:cs="Arial"/>
        </w:rPr>
        <w:t xml:space="preserve">Free from </w:t>
      </w:r>
      <w:r w:rsidR="00355CF8">
        <w:rPr>
          <w:rFonts w:cs="Arial"/>
        </w:rPr>
        <w:t>antibiotics</w:t>
      </w:r>
      <w:r>
        <w:rPr>
          <w:rFonts w:cs="Arial"/>
        </w:rPr>
        <w:t>.</w:t>
      </w:r>
    </w:p>
    <w:p w14:paraId="617999C2" w14:textId="77777777" w:rsidR="00314664" w:rsidRPr="006B05D4" w:rsidRDefault="00314664" w:rsidP="005F4945">
      <w:pPr>
        <w:pStyle w:val="ListParagraph"/>
        <w:numPr>
          <w:ilvl w:val="0"/>
          <w:numId w:val="29"/>
        </w:numPr>
        <w:rPr>
          <w:rFonts w:cs="Arial"/>
        </w:rPr>
      </w:pPr>
      <w:r w:rsidRPr="006B05D4">
        <w:rPr>
          <w:rFonts w:cs="Arial"/>
        </w:rPr>
        <w:t>Origin</w:t>
      </w:r>
      <w:r w:rsidRPr="006B05D4">
        <w:rPr>
          <w:rFonts w:cs="Arial"/>
        </w:rPr>
        <w:tab/>
      </w:r>
      <w:r w:rsidRPr="006B05D4">
        <w:rPr>
          <w:rFonts w:cs="Arial"/>
        </w:rPr>
        <w:tab/>
      </w:r>
      <w:r w:rsidRPr="006B05D4">
        <w:rPr>
          <w:rFonts w:cs="Arial"/>
        </w:rPr>
        <w:tab/>
        <w:t>United Kingdom</w:t>
      </w:r>
      <w:bookmarkStart w:id="0" w:name="_GoBack"/>
      <w:bookmarkEnd w:id="0"/>
    </w:p>
    <w:p w14:paraId="110C94CD" w14:textId="77777777" w:rsidR="00DC7D6E" w:rsidRPr="005F4945" w:rsidRDefault="00DC7D6E" w:rsidP="005F4945">
      <w:pPr>
        <w:rPr>
          <w:rFonts w:cs="Arial"/>
        </w:rPr>
      </w:pPr>
      <w:r w:rsidRPr="005F4945">
        <w:rPr>
          <w:rFonts w:cs="Arial"/>
        </w:rPr>
        <w:t xml:space="preserve">The product will be prepared, processed, packaged and handled under strict hygiene conditions consistent with the principles of the Good Manufacturing Practice. </w:t>
      </w:r>
    </w:p>
    <w:p w14:paraId="2BB77EE7" w14:textId="77777777" w:rsidR="00301605" w:rsidRDefault="00301605" w:rsidP="00176440">
      <w:pPr>
        <w:pStyle w:val="Heading5"/>
      </w:pPr>
      <w:r>
        <w:t>Quantity</w:t>
      </w:r>
    </w:p>
    <w:p w14:paraId="398C34C4" w14:textId="36A9F5C9" w:rsidR="00301605" w:rsidRPr="00301605" w:rsidRDefault="00301605" w:rsidP="006E7E2D">
      <w:pPr>
        <w:spacing w:before="120" w:after="120"/>
      </w:pPr>
      <w:r w:rsidRPr="006B05D4">
        <w:rPr>
          <w:rFonts w:ascii="Arial" w:eastAsia="Arial" w:hAnsi="Arial"/>
        </w:rPr>
        <w:t>Minimum</w:t>
      </w:r>
      <w:r w:rsidRPr="006B05D4">
        <w:t xml:space="preserve"> of </w:t>
      </w:r>
      <w:r w:rsidR="005F4945">
        <w:t>20</w:t>
      </w:r>
      <w:r w:rsidR="006E7E2D" w:rsidRPr="006B05D4">
        <w:t xml:space="preserve"> </w:t>
      </w:r>
      <w:r w:rsidR="00314664" w:rsidRPr="006B05D4">
        <w:t>tonne</w:t>
      </w:r>
      <w:r w:rsidR="005F4945">
        <w:t>s</w:t>
      </w:r>
    </w:p>
    <w:p w14:paraId="52D11CAB" w14:textId="77777777" w:rsidR="00176440" w:rsidRDefault="00176440" w:rsidP="00176440">
      <w:pPr>
        <w:pStyle w:val="Heading5"/>
      </w:pPr>
      <w:r>
        <w:t>Price</w:t>
      </w:r>
    </w:p>
    <w:p w14:paraId="3B45A151" w14:textId="3FFDDFC2" w:rsidR="00176440" w:rsidRPr="00F66599" w:rsidRDefault="00176440" w:rsidP="006E7E2D">
      <w:pPr>
        <w:spacing w:before="120" w:after="120"/>
      </w:pPr>
      <w:r>
        <w:rPr>
          <w:rFonts w:ascii="Arial" w:eastAsia="Arial" w:hAnsi="Arial"/>
        </w:rPr>
        <w:t xml:space="preserve">The </w:t>
      </w:r>
      <w:r w:rsidR="006F3D63">
        <w:rPr>
          <w:rFonts w:ascii="Arial" w:eastAsia="Arial" w:hAnsi="Arial"/>
        </w:rPr>
        <w:t>indicative</w:t>
      </w:r>
      <w:r>
        <w:rPr>
          <w:rFonts w:ascii="Arial" w:eastAsia="Arial" w:hAnsi="Arial"/>
        </w:rPr>
        <w:t xml:space="preserve"> price </w:t>
      </w:r>
      <w:r w:rsidR="005C310A">
        <w:rPr>
          <w:rFonts w:ascii="Arial" w:eastAsia="Arial" w:hAnsi="Arial"/>
        </w:rPr>
        <w:t xml:space="preserve">in sterling per metric tonne (£/tonne) </w:t>
      </w:r>
      <w:r>
        <w:rPr>
          <w:rFonts w:ascii="Arial" w:eastAsia="Arial" w:hAnsi="Arial"/>
        </w:rPr>
        <w:t xml:space="preserve">of spot trade </w:t>
      </w:r>
      <w:r w:rsidR="00B57BBE">
        <w:rPr>
          <w:rFonts w:ascii="Arial" w:eastAsia="Arial" w:hAnsi="Arial"/>
        </w:rPr>
        <w:t>for</w:t>
      </w:r>
      <w:r>
        <w:rPr>
          <w:rFonts w:ascii="Arial" w:eastAsia="Arial" w:hAnsi="Arial"/>
        </w:rPr>
        <w:t xml:space="preserve"> transactions agreed in the </w:t>
      </w:r>
      <w:r w:rsidR="006F3D63">
        <w:rPr>
          <w:rFonts w:ascii="Arial" w:eastAsia="Arial" w:hAnsi="Arial"/>
        </w:rPr>
        <w:t>previous</w:t>
      </w:r>
      <w:r>
        <w:rPr>
          <w:rFonts w:ascii="Arial" w:eastAsia="Arial" w:hAnsi="Arial"/>
        </w:rPr>
        <w:t xml:space="preserve"> </w:t>
      </w:r>
      <w:r w:rsidR="006F3D63">
        <w:rPr>
          <w:rFonts w:ascii="Arial" w:eastAsia="Arial" w:hAnsi="Arial"/>
        </w:rPr>
        <w:t>month for</w:t>
      </w:r>
      <w:r>
        <w:rPr>
          <w:rFonts w:ascii="Arial" w:eastAsia="Arial" w:hAnsi="Arial"/>
        </w:rPr>
        <w:t xml:space="preserve"> the product specified in this document</w:t>
      </w:r>
      <w:r w:rsidR="005C310A">
        <w:rPr>
          <w:rFonts w:ascii="Arial" w:eastAsia="Arial" w:hAnsi="Arial"/>
        </w:rPr>
        <w:t xml:space="preserve">. Terms of sale </w:t>
      </w:r>
      <w:r w:rsidR="005C310A">
        <w:t xml:space="preserve">FCA incoterms </w:t>
      </w:r>
      <w:r w:rsidR="005C310A">
        <w:rPr>
          <w:rFonts w:cstheme="minorHAnsi"/>
        </w:rPr>
        <w:t>®</w:t>
      </w:r>
      <w:r w:rsidR="005C310A">
        <w:t xml:space="preserve"> 2020</w:t>
      </w:r>
    </w:p>
    <w:p w14:paraId="794A680E" w14:textId="77777777" w:rsidR="00176440" w:rsidRDefault="00176440" w:rsidP="00176440">
      <w:pPr>
        <w:pStyle w:val="Heading5"/>
      </w:pPr>
      <w:r>
        <w:t>Timing</w:t>
      </w:r>
    </w:p>
    <w:p w14:paraId="3686D3CD" w14:textId="77777777" w:rsidR="00176440" w:rsidRPr="00F66599" w:rsidRDefault="00176440" w:rsidP="00176440">
      <w:pPr>
        <w:spacing w:before="120" w:after="120"/>
      </w:pPr>
      <w:r>
        <w:t xml:space="preserve">Delivered within </w:t>
      </w:r>
      <w:r w:rsidR="00336DC4">
        <w:t>48 hours from start of pasteurisation and 12 hours from end of pasteurisation</w:t>
      </w:r>
    </w:p>
    <w:p w14:paraId="6D783CE8" w14:textId="7810AEB5" w:rsidR="00176440" w:rsidRDefault="008F7FE6" w:rsidP="00176440">
      <w:pPr>
        <w:pStyle w:val="Heading5"/>
      </w:pPr>
      <w:r>
        <w:t>Point of exchange</w:t>
      </w:r>
    </w:p>
    <w:p w14:paraId="38C57D87" w14:textId="4E927F77" w:rsidR="00176440" w:rsidRPr="00F66599" w:rsidRDefault="00176440" w:rsidP="008F7FE6">
      <w:pPr>
        <w:spacing w:before="120" w:after="120"/>
      </w:pPr>
      <w:r>
        <w:t>Ex-store</w:t>
      </w:r>
      <w:r w:rsidR="008F7FE6">
        <w:t xml:space="preserve"> in UK</w:t>
      </w:r>
    </w:p>
    <w:p w14:paraId="0191A3A4" w14:textId="591E3184" w:rsidR="008B4E34" w:rsidRPr="008B4E34" w:rsidRDefault="008B4E34" w:rsidP="00176440">
      <w:pPr>
        <w:spacing w:before="120" w:after="120"/>
        <w:rPr>
          <w:rFonts w:ascii="Arial" w:eastAsia="Arial" w:hAnsi="Arial"/>
        </w:rPr>
      </w:pPr>
    </w:p>
    <w:sectPr w:rsidR="008B4E34" w:rsidRPr="008B4E34" w:rsidSect="008B4E34">
      <w:headerReference w:type="default" r:id="rId8"/>
      <w:footerReference w:type="even" r:id="rId9"/>
      <w:footerReference w:type="default" r:id="rId10"/>
      <w:pgSz w:w="11906" w:h="16838"/>
      <w:pgMar w:top="1843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3FE4" w14:textId="77777777" w:rsidR="00CD0F34" w:rsidRDefault="00CD0F34" w:rsidP="00F86FBC">
      <w:r>
        <w:separator/>
      </w:r>
    </w:p>
  </w:endnote>
  <w:endnote w:type="continuationSeparator" w:id="0">
    <w:p w14:paraId="171722A2" w14:textId="77777777" w:rsidR="00CD0F34" w:rsidRDefault="00CD0F34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edium">
    <w:altName w:val="Calibri"/>
    <w:panose1 w:val="020B0604030602030204"/>
    <w:charset w:val="00"/>
    <w:family w:val="auto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DD4489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9B30F5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AA73" w14:textId="00771B11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7F232BE" wp14:editId="31918F72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="002F2ACD">
      <w:rPr>
        <w:noProof/>
      </w:rPr>
      <w:t>1</w:t>
    </w:r>
    <w:r w:rsidRPr="00391132">
      <w:fldChar w:fldCharType="end"/>
    </w:r>
    <w:r w:rsidRPr="00391132">
      <w:t xml:space="preserve"> of </w:t>
    </w:r>
    <w:r w:rsidR="002F2ACD">
      <w:fldChar w:fldCharType="begin"/>
    </w:r>
    <w:r w:rsidR="002F2ACD">
      <w:instrText xml:space="preserve"> NUMPAGES  \* Arabic  \* MERGEFORMAT </w:instrText>
    </w:r>
    <w:r w:rsidR="002F2ACD">
      <w:fldChar w:fldCharType="separate"/>
    </w:r>
    <w:r w:rsidR="002F2ACD">
      <w:rPr>
        <w:noProof/>
      </w:rPr>
      <w:t>1</w:t>
    </w:r>
    <w:r w:rsidR="002F2ACD">
      <w:rPr>
        <w:noProof/>
      </w:rPr>
      <w:fldChar w:fldCharType="end"/>
    </w:r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2F2ACD">
      <w:rPr>
        <w:noProof/>
      </w:rPr>
      <w:t>2020</w:t>
    </w:r>
    <w:r w:rsidR="00542263">
      <w:fldChar w:fldCharType="end"/>
    </w:r>
    <w:r w:rsidR="00740B5A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DB45" w14:textId="77777777" w:rsidR="00CD0F34" w:rsidRDefault="00CD0F34" w:rsidP="00F86FBC">
      <w:r>
        <w:separator/>
      </w:r>
    </w:p>
  </w:footnote>
  <w:footnote w:type="continuationSeparator" w:id="0">
    <w:p w14:paraId="29387327" w14:textId="77777777" w:rsidR="00CD0F34" w:rsidRDefault="00CD0F34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2C73" w14:textId="6D5AF57D" w:rsidR="005D76FD" w:rsidRDefault="00C45208" w:rsidP="00F86FBC">
    <w:pPr>
      <w:pStyle w:val="Header"/>
    </w:pPr>
    <w:r w:rsidRPr="007A3454">
      <w:rPr>
        <w:rStyle w:val="Heading2Char"/>
        <w:rFonts w:eastAsiaTheme="minorHAnsi"/>
        <w:noProof/>
      </w:rPr>
      <w:drawing>
        <wp:anchor distT="0" distB="0" distL="114300" distR="114300" simplePos="0" relativeHeight="251657728" behindDoc="0" locked="0" layoutInCell="1" allowOverlap="1" wp14:anchorId="142FBF10" wp14:editId="06C17D57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341">
      <w:t>July 2020</w:t>
    </w:r>
  </w:p>
  <w:p w14:paraId="0ACFF30D" w14:textId="77777777" w:rsidR="005D76FD" w:rsidRDefault="005D76FD" w:rsidP="00F8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49.75pt;height:203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A66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5C11F" w:themeColor="accent2"/>
      </w:rPr>
    </w:lvl>
  </w:abstractNum>
  <w:abstractNum w:abstractNumId="6" w15:restartNumberingAfterBreak="0">
    <w:nsid w:val="FFFFFF81"/>
    <w:multiLevelType w:val="singleLevel"/>
    <w:tmpl w:val="39C6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95C11F" w:themeColor="accent2"/>
      </w:rPr>
    </w:lvl>
  </w:abstractNum>
  <w:abstractNum w:abstractNumId="7" w15:restartNumberingAfterBreak="0">
    <w:nsid w:val="FFFFFF82"/>
    <w:multiLevelType w:val="singleLevel"/>
    <w:tmpl w:val="07A0F8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95C11F" w:themeColor="accent2"/>
      </w:rPr>
    </w:lvl>
  </w:abstractNum>
  <w:abstractNum w:abstractNumId="8" w15:restartNumberingAfterBreak="0">
    <w:nsid w:val="FFFFFF83"/>
    <w:multiLevelType w:val="singleLevel"/>
    <w:tmpl w:val="F0E63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5C11F" w:themeColor="accent2"/>
      </w:rPr>
    </w:lvl>
  </w:abstractNum>
  <w:abstractNum w:abstractNumId="9" w15:restartNumberingAfterBreak="0">
    <w:nsid w:val="FFFFFF88"/>
    <w:multiLevelType w:val="singleLevel"/>
    <w:tmpl w:val="2584A0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</w:abstractNum>
  <w:abstractNum w:abstractNumId="10" w15:restartNumberingAfterBreak="0">
    <w:nsid w:val="FFFFFF89"/>
    <w:multiLevelType w:val="singleLevel"/>
    <w:tmpl w:val="540E3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95C11F" w:themeColor="accent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C06E1"/>
    <w:multiLevelType w:val="hybridMultilevel"/>
    <w:tmpl w:val="4A6690A4"/>
    <w:lvl w:ilvl="0" w:tplc="44BE90B6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4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D6A29"/>
    <w:multiLevelType w:val="hybridMultilevel"/>
    <w:tmpl w:val="CDCA5E18"/>
    <w:lvl w:ilvl="0" w:tplc="7A7447E2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A138E"/>
    <w:multiLevelType w:val="hybridMultilevel"/>
    <w:tmpl w:val="A0FA1020"/>
    <w:lvl w:ilvl="0" w:tplc="3E7A235E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0F1BA5"/>
    <w:multiLevelType w:val="hybridMultilevel"/>
    <w:tmpl w:val="3378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A0342"/>
    <w:multiLevelType w:val="hybridMultilevel"/>
    <w:tmpl w:val="5BAE9C76"/>
    <w:lvl w:ilvl="0" w:tplc="F144532C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C0441D0"/>
    <w:multiLevelType w:val="hybridMultilevel"/>
    <w:tmpl w:val="F6D6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E0409"/>
    <w:multiLevelType w:val="hybridMultilevel"/>
    <w:tmpl w:val="11FC4DB4"/>
    <w:lvl w:ilvl="0" w:tplc="E34436DA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18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5"/>
  </w:num>
  <w:num w:numId="22">
    <w:abstractNumId w:val="22"/>
  </w:num>
  <w:num w:numId="23">
    <w:abstractNumId w:val="27"/>
  </w:num>
  <w:num w:numId="24">
    <w:abstractNumId w:val="16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0"/>
    <w:rsid w:val="00005C32"/>
    <w:rsid w:val="000073E2"/>
    <w:rsid w:val="00010023"/>
    <w:rsid w:val="000603D9"/>
    <w:rsid w:val="00060BAD"/>
    <w:rsid w:val="0006243B"/>
    <w:rsid w:val="00077C97"/>
    <w:rsid w:val="000C0E78"/>
    <w:rsid w:val="000C0EAA"/>
    <w:rsid w:val="000E0CC6"/>
    <w:rsid w:val="00136CA7"/>
    <w:rsid w:val="0015453B"/>
    <w:rsid w:val="0015672A"/>
    <w:rsid w:val="00164680"/>
    <w:rsid w:val="0017068D"/>
    <w:rsid w:val="00174D7F"/>
    <w:rsid w:val="00175F36"/>
    <w:rsid w:val="00176440"/>
    <w:rsid w:val="001777A4"/>
    <w:rsid w:val="001A77E4"/>
    <w:rsid w:val="001E33D1"/>
    <w:rsid w:val="001E675E"/>
    <w:rsid w:val="00204B44"/>
    <w:rsid w:val="00211E92"/>
    <w:rsid w:val="00213709"/>
    <w:rsid w:val="00222386"/>
    <w:rsid w:val="00226D7C"/>
    <w:rsid w:val="00233DA5"/>
    <w:rsid w:val="002341E1"/>
    <w:rsid w:val="00263DD9"/>
    <w:rsid w:val="00271FAB"/>
    <w:rsid w:val="00284707"/>
    <w:rsid w:val="00295C29"/>
    <w:rsid w:val="002A3CB4"/>
    <w:rsid w:val="002B53AC"/>
    <w:rsid w:val="002C4AE2"/>
    <w:rsid w:val="002D1274"/>
    <w:rsid w:val="002D17D3"/>
    <w:rsid w:val="002E4B61"/>
    <w:rsid w:val="002F2ACD"/>
    <w:rsid w:val="002F64F8"/>
    <w:rsid w:val="00301605"/>
    <w:rsid w:val="003016D2"/>
    <w:rsid w:val="00314664"/>
    <w:rsid w:val="00336DC4"/>
    <w:rsid w:val="00337336"/>
    <w:rsid w:val="0035023E"/>
    <w:rsid w:val="00355CF8"/>
    <w:rsid w:val="00391132"/>
    <w:rsid w:val="003946C5"/>
    <w:rsid w:val="003B20A9"/>
    <w:rsid w:val="003B727F"/>
    <w:rsid w:val="003D0E4F"/>
    <w:rsid w:val="003D10DF"/>
    <w:rsid w:val="00426604"/>
    <w:rsid w:val="00446CAE"/>
    <w:rsid w:val="004556F2"/>
    <w:rsid w:val="00460A64"/>
    <w:rsid w:val="00467747"/>
    <w:rsid w:val="004C0E9A"/>
    <w:rsid w:val="004D5544"/>
    <w:rsid w:val="004F2A87"/>
    <w:rsid w:val="004F44A9"/>
    <w:rsid w:val="00512797"/>
    <w:rsid w:val="00527301"/>
    <w:rsid w:val="00534A9E"/>
    <w:rsid w:val="00542263"/>
    <w:rsid w:val="00546BC3"/>
    <w:rsid w:val="005536F6"/>
    <w:rsid w:val="005873B4"/>
    <w:rsid w:val="005C310A"/>
    <w:rsid w:val="005D76FD"/>
    <w:rsid w:val="005F4945"/>
    <w:rsid w:val="005F5A75"/>
    <w:rsid w:val="00625DDC"/>
    <w:rsid w:val="00683160"/>
    <w:rsid w:val="00686074"/>
    <w:rsid w:val="006A4280"/>
    <w:rsid w:val="006B05D4"/>
    <w:rsid w:val="006E46BF"/>
    <w:rsid w:val="006E7E2D"/>
    <w:rsid w:val="006F3D63"/>
    <w:rsid w:val="00705F7A"/>
    <w:rsid w:val="00725D0B"/>
    <w:rsid w:val="00740B5A"/>
    <w:rsid w:val="007A3454"/>
    <w:rsid w:val="007B0F62"/>
    <w:rsid w:val="007F230D"/>
    <w:rsid w:val="00800A52"/>
    <w:rsid w:val="00801F3D"/>
    <w:rsid w:val="0082080F"/>
    <w:rsid w:val="00820EC5"/>
    <w:rsid w:val="008550BC"/>
    <w:rsid w:val="008552E0"/>
    <w:rsid w:val="00864C3E"/>
    <w:rsid w:val="00867FDA"/>
    <w:rsid w:val="0089180B"/>
    <w:rsid w:val="00896AB5"/>
    <w:rsid w:val="008B2A08"/>
    <w:rsid w:val="008B4E34"/>
    <w:rsid w:val="008B56E8"/>
    <w:rsid w:val="008C3DB8"/>
    <w:rsid w:val="008C7FD4"/>
    <w:rsid w:val="008D3AC1"/>
    <w:rsid w:val="008D6F80"/>
    <w:rsid w:val="008E6EB6"/>
    <w:rsid w:val="008F7FE6"/>
    <w:rsid w:val="009009C7"/>
    <w:rsid w:val="009260A8"/>
    <w:rsid w:val="00926D5E"/>
    <w:rsid w:val="0095095F"/>
    <w:rsid w:val="00954387"/>
    <w:rsid w:val="00955D45"/>
    <w:rsid w:val="009816EB"/>
    <w:rsid w:val="00984BF1"/>
    <w:rsid w:val="009A2990"/>
    <w:rsid w:val="009C12B8"/>
    <w:rsid w:val="009C31AB"/>
    <w:rsid w:val="009C6BEE"/>
    <w:rsid w:val="009E755D"/>
    <w:rsid w:val="00A217A0"/>
    <w:rsid w:val="00A56646"/>
    <w:rsid w:val="00A72177"/>
    <w:rsid w:val="00A73699"/>
    <w:rsid w:val="00AB2A06"/>
    <w:rsid w:val="00AD4DEA"/>
    <w:rsid w:val="00AE2062"/>
    <w:rsid w:val="00AE388B"/>
    <w:rsid w:val="00B00C84"/>
    <w:rsid w:val="00B27019"/>
    <w:rsid w:val="00B27316"/>
    <w:rsid w:val="00B31E1F"/>
    <w:rsid w:val="00B360F6"/>
    <w:rsid w:val="00B40FED"/>
    <w:rsid w:val="00B533D0"/>
    <w:rsid w:val="00B57BBE"/>
    <w:rsid w:val="00BA078F"/>
    <w:rsid w:val="00BB51D6"/>
    <w:rsid w:val="00BF495F"/>
    <w:rsid w:val="00BF6837"/>
    <w:rsid w:val="00C01341"/>
    <w:rsid w:val="00C018DC"/>
    <w:rsid w:val="00C0751E"/>
    <w:rsid w:val="00C100F5"/>
    <w:rsid w:val="00C30205"/>
    <w:rsid w:val="00C43DBA"/>
    <w:rsid w:val="00C45208"/>
    <w:rsid w:val="00C637AB"/>
    <w:rsid w:val="00C66840"/>
    <w:rsid w:val="00C70315"/>
    <w:rsid w:val="00C93514"/>
    <w:rsid w:val="00CB3F9C"/>
    <w:rsid w:val="00CC2858"/>
    <w:rsid w:val="00CC57CB"/>
    <w:rsid w:val="00CC6341"/>
    <w:rsid w:val="00CD0F34"/>
    <w:rsid w:val="00CD18BF"/>
    <w:rsid w:val="00CE2424"/>
    <w:rsid w:val="00CE6A48"/>
    <w:rsid w:val="00CF470A"/>
    <w:rsid w:val="00D008FE"/>
    <w:rsid w:val="00D06B06"/>
    <w:rsid w:val="00D57709"/>
    <w:rsid w:val="00D90A95"/>
    <w:rsid w:val="00DB2D05"/>
    <w:rsid w:val="00DC1ABF"/>
    <w:rsid w:val="00DC7D6E"/>
    <w:rsid w:val="00DD16C6"/>
    <w:rsid w:val="00DD39E2"/>
    <w:rsid w:val="00DF7ADC"/>
    <w:rsid w:val="00E047F0"/>
    <w:rsid w:val="00E40DB7"/>
    <w:rsid w:val="00E511D0"/>
    <w:rsid w:val="00E549BE"/>
    <w:rsid w:val="00E5543B"/>
    <w:rsid w:val="00E83E71"/>
    <w:rsid w:val="00EA7745"/>
    <w:rsid w:val="00EB332B"/>
    <w:rsid w:val="00EC729C"/>
    <w:rsid w:val="00ED0A01"/>
    <w:rsid w:val="00EE1F0C"/>
    <w:rsid w:val="00EE2530"/>
    <w:rsid w:val="00EE35C5"/>
    <w:rsid w:val="00EE4203"/>
    <w:rsid w:val="00EE77FC"/>
    <w:rsid w:val="00F04E0F"/>
    <w:rsid w:val="00F2259C"/>
    <w:rsid w:val="00F253CA"/>
    <w:rsid w:val="00F41D79"/>
    <w:rsid w:val="00F41E71"/>
    <w:rsid w:val="00F52587"/>
    <w:rsid w:val="00F565FE"/>
    <w:rsid w:val="00F622F6"/>
    <w:rsid w:val="00F62404"/>
    <w:rsid w:val="00F77331"/>
    <w:rsid w:val="00F86FBC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5AA7A"/>
  <w15:chartTrackingRefBased/>
  <w15:docId w15:val="{8838CB04-0FE4-4DD8-93D1-633639B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40"/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Medium" w:hAnsi="Ubuntu Medium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77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Medium" w:eastAsia="Times New Roman" w:hAnsi="Ubuntu Medium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391132"/>
    <w:rPr>
      <w:color w:val="1F4451" w:themeColor="accent4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C70315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A73699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A73699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A7369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B360F6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B360F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864C3E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C70315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C70315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C70315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C70315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cs="Times New Roman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hdb.local\user\Shared\Public%20Documents\Branding\Word%20Templates\General%20Template%20-%20A%20blank%20general%20template%20suitable%20for%20most%20documents,%20please%20see%20the%20sample%20for%20guidance%20and%20other%20useful%20assets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C28A-F5F4-4FF1-AFBC-56504629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 - A blank general template suitable for most documents, please see the sample for guidance and other useful assets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Clayton</dc:creator>
  <cp:keywords/>
  <dc:description/>
  <cp:lastModifiedBy>Patty Clayton</cp:lastModifiedBy>
  <cp:revision>4</cp:revision>
  <cp:lastPrinted>2018-01-23T18:16:00Z</cp:lastPrinted>
  <dcterms:created xsi:type="dcterms:W3CDTF">2020-07-21T10:18:00Z</dcterms:created>
  <dcterms:modified xsi:type="dcterms:W3CDTF">2020-07-21T14:07:00Z</dcterms:modified>
</cp:coreProperties>
</file>